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705E" w14:textId="77777777" w:rsidR="006C13AD" w:rsidRDefault="00000000">
      <w:pPr>
        <w:spacing w:after="40"/>
      </w:pPr>
      <w:r>
        <w:rPr>
          <w:b/>
          <w:sz w:val="44"/>
        </w:rPr>
        <w:t>Docentenhandleiding Socialmediastorm</w:t>
      </w:r>
    </w:p>
    <w:p w14:paraId="6BDEB7D0" w14:textId="77777777" w:rsidR="006C13AD" w:rsidRDefault="00000000">
      <w:pPr>
        <w:spacing w:after="160"/>
      </w:pPr>
      <w:r>
        <w:rPr>
          <w:b/>
          <w:color w:val="176F9F"/>
          <w:sz w:val="26"/>
        </w:rPr>
        <w:t>Dashboard, deelname en klassikale keuzestorm</w:t>
      </w:r>
    </w:p>
    <w:p w14:paraId="5A3E9575" w14:textId="77777777" w:rsidR="006C13AD" w:rsidRDefault="00000000">
      <w:pPr>
        <w:spacing w:after="200"/>
      </w:pPr>
      <w:r>
        <w:t>Praktische handleiding voor de docent bij de Socialmediastorm-simulatie. Gebruik deze handleiding om de lokale appserver te starten, studenten via QR te laten deelnemen, rondes te projecteren en de eindrapportage met de klas te bespreken.</w:t>
      </w:r>
    </w:p>
    <w:tbl>
      <w:tblPr>
        <w:tblStyle w:val="Tabelraster"/>
        <w:tblW w:w="9360" w:type="dxa"/>
        <w:tblInd w:w="120" w:type="dxa"/>
        <w:tblLayout w:type="fixed"/>
        <w:tblLook w:val="04A0" w:firstRow="1" w:lastRow="0" w:firstColumn="1" w:lastColumn="0" w:noHBand="0" w:noVBand="1"/>
      </w:tblPr>
      <w:tblGrid>
        <w:gridCol w:w="2340"/>
        <w:gridCol w:w="2340"/>
        <w:gridCol w:w="2340"/>
        <w:gridCol w:w="2340"/>
      </w:tblGrid>
      <w:tr w:rsidR="006C13AD" w14:paraId="34C5E912" w14:textId="77777777">
        <w:tc>
          <w:tcPr>
            <w:tcW w:w="2340" w:type="dxa"/>
            <w:tcBorders>
              <w:top w:val="single" w:sz="4" w:space="0" w:color="D9E5EC"/>
              <w:left w:val="single" w:sz="4" w:space="0" w:color="D9E5EC"/>
              <w:bottom w:val="single" w:sz="4" w:space="0" w:color="D9E5EC"/>
              <w:right w:val="single" w:sz="4" w:space="0" w:color="D9E5EC"/>
            </w:tcBorders>
            <w:shd w:val="clear" w:color="auto" w:fill="E8F5F9"/>
            <w:tcMar>
              <w:top w:w="80" w:type="dxa"/>
              <w:left w:w="120" w:type="dxa"/>
              <w:bottom w:w="80" w:type="dxa"/>
              <w:right w:w="120" w:type="dxa"/>
            </w:tcMar>
            <w:vAlign w:val="center"/>
          </w:tcPr>
          <w:p w14:paraId="2DF87CC0" w14:textId="77777777" w:rsidR="006C13AD" w:rsidRDefault="00000000">
            <w:pPr>
              <w:spacing w:after="0"/>
            </w:pPr>
            <w:r>
              <w:rPr>
                <w:b/>
                <w:color w:val="5F7080"/>
                <w:sz w:val="17"/>
              </w:rPr>
              <w:t>LESDUUR</w:t>
            </w:r>
            <w:r>
              <w:rPr>
                <w:b/>
                <w:color w:val="5F7080"/>
                <w:sz w:val="17"/>
              </w:rPr>
              <w:br/>
            </w:r>
            <w:r>
              <w:rPr>
                <w:b/>
                <w:sz w:val="21"/>
              </w:rPr>
              <w:t>45-60 min.</w:t>
            </w:r>
          </w:p>
        </w:tc>
        <w:tc>
          <w:tcPr>
            <w:tcW w:w="2340" w:type="dxa"/>
            <w:tcBorders>
              <w:top w:val="single" w:sz="4" w:space="0" w:color="D9E5EC"/>
              <w:left w:val="single" w:sz="4" w:space="0" w:color="D9E5EC"/>
              <w:bottom w:val="single" w:sz="4" w:space="0" w:color="D9E5EC"/>
              <w:right w:val="single" w:sz="4" w:space="0" w:color="D9E5EC"/>
            </w:tcBorders>
            <w:shd w:val="clear" w:color="auto" w:fill="E8F5F9"/>
            <w:tcMar>
              <w:top w:w="80" w:type="dxa"/>
              <w:left w:w="120" w:type="dxa"/>
              <w:bottom w:w="80" w:type="dxa"/>
              <w:right w:w="120" w:type="dxa"/>
            </w:tcMar>
            <w:vAlign w:val="center"/>
          </w:tcPr>
          <w:p w14:paraId="30D6A406" w14:textId="77777777" w:rsidR="006C13AD" w:rsidRDefault="00000000">
            <w:pPr>
              <w:spacing w:after="0"/>
            </w:pPr>
            <w:r>
              <w:rPr>
                <w:b/>
                <w:color w:val="5F7080"/>
                <w:sz w:val="17"/>
              </w:rPr>
              <w:t>NIVEAU</w:t>
            </w:r>
            <w:r>
              <w:rPr>
                <w:b/>
                <w:color w:val="5F7080"/>
                <w:sz w:val="17"/>
              </w:rPr>
              <w:br/>
            </w:r>
            <w:r>
              <w:rPr>
                <w:b/>
                <w:sz w:val="21"/>
              </w:rPr>
              <w:t>mbo 3/4</w:t>
            </w:r>
          </w:p>
        </w:tc>
        <w:tc>
          <w:tcPr>
            <w:tcW w:w="2340" w:type="dxa"/>
            <w:tcBorders>
              <w:top w:val="single" w:sz="4" w:space="0" w:color="D9E5EC"/>
              <w:left w:val="single" w:sz="4" w:space="0" w:color="D9E5EC"/>
              <w:bottom w:val="single" w:sz="4" w:space="0" w:color="D9E5EC"/>
              <w:right w:val="single" w:sz="4" w:space="0" w:color="D9E5EC"/>
            </w:tcBorders>
            <w:shd w:val="clear" w:color="auto" w:fill="E8F5F9"/>
            <w:tcMar>
              <w:top w:w="80" w:type="dxa"/>
              <w:left w:w="120" w:type="dxa"/>
              <w:bottom w:w="80" w:type="dxa"/>
              <w:right w:w="120" w:type="dxa"/>
            </w:tcMar>
            <w:vAlign w:val="center"/>
          </w:tcPr>
          <w:p w14:paraId="355F3E97" w14:textId="77777777" w:rsidR="006C13AD" w:rsidRDefault="00000000">
            <w:pPr>
              <w:spacing w:after="0"/>
            </w:pPr>
            <w:r>
              <w:rPr>
                <w:b/>
                <w:color w:val="5F7080"/>
                <w:sz w:val="17"/>
              </w:rPr>
              <w:t>THEMA</w:t>
            </w:r>
            <w:r>
              <w:rPr>
                <w:b/>
                <w:color w:val="5F7080"/>
                <w:sz w:val="17"/>
              </w:rPr>
              <w:br/>
            </w:r>
            <w:r>
              <w:rPr>
                <w:b/>
                <w:sz w:val="21"/>
              </w:rPr>
              <w:t>Individu &amp; groep</w:t>
            </w:r>
          </w:p>
        </w:tc>
        <w:tc>
          <w:tcPr>
            <w:tcW w:w="2340" w:type="dxa"/>
            <w:tcBorders>
              <w:top w:val="single" w:sz="4" w:space="0" w:color="D9E5EC"/>
              <w:left w:val="single" w:sz="4" w:space="0" w:color="D9E5EC"/>
              <w:bottom w:val="single" w:sz="4" w:space="0" w:color="D9E5EC"/>
              <w:right w:val="single" w:sz="4" w:space="0" w:color="D9E5EC"/>
            </w:tcBorders>
            <w:shd w:val="clear" w:color="auto" w:fill="E8F5F9"/>
            <w:tcMar>
              <w:top w:w="80" w:type="dxa"/>
              <w:left w:w="120" w:type="dxa"/>
              <w:bottom w:w="80" w:type="dxa"/>
              <w:right w:w="120" w:type="dxa"/>
            </w:tcMar>
            <w:vAlign w:val="center"/>
          </w:tcPr>
          <w:p w14:paraId="21F0FA7A" w14:textId="77777777" w:rsidR="006C13AD" w:rsidRDefault="00000000">
            <w:pPr>
              <w:spacing w:after="0"/>
            </w:pPr>
            <w:r>
              <w:rPr>
                <w:b/>
                <w:color w:val="5F7080"/>
                <w:sz w:val="17"/>
              </w:rPr>
              <w:t>WERKVORM</w:t>
            </w:r>
            <w:r>
              <w:rPr>
                <w:b/>
                <w:color w:val="5F7080"/>
                <w:sz w:val="17"/>
              </w:rPr>
              <w:br/>
            </w:r>
            <w:r>
              <w:rPr>
                <w:b/>
                <w:sz w:val="21"/>
              </w:rPr>
              <w:t>Klassikale keuzesimulatie</w:t>
            </w:r>
          </w:p>
        </w:tc>
      </w:tr>
    </w:tbl>
    <w:p w14:paraId="278B2DB5" w14:textId="77777777" w:rsidR="006C13AD" w:rsidRDefault="006C13AD">
      <w:pPr>
        <w:spacing w:after="80"/>
      </w:pPr>
    </w:p>
    <w:p w14:paraId="21654E40" w14:textId="77777777" w:rsidR="006C13AD" w:rsidRDefault="00000000">
      <w:pPr>
        <w:pStyle w:val="Kop1"/>
      </w:pPr>
      <w:r>
        <w:t>Gebruik in de les</w:t>
      </w:r>
    </w:p>
    <w:p w14:paraId="4677AA64" w14:textId="77777777" w:rsidR="006C13AD" w:rsidRDefault="00000000">
      <w:pPr>
        <w:pStyle w:val="Lijstnummering"/>
      </w:pPr>
      <w:r>
        <w:t>Voorbereiden: start de lokale appserver en open de docentpagina of het dashboard op het docentenscherm.</w:t>
      </w:r>
    </w:p>
    <w:p w14:paraId="77D0A08E" w14:textId="77777777" w:rsidR="006C13AD" w:rsidRDefault="00000000">
      <w:pPr>
        <w:pStyle w:val="Lijstnummering"/>
      </w:pPr>
      <w:r>
        <w:t>Deelnemen: laat studenten de QR-code scannen. Zij komen eerst in de wachtruimte en kunnen nog niets indienen.</w:t>
      </w:r>
    </w:p>
    <w:p w14:paraId="19AC6CD0" w14:textId="77777777" w:rsidR="006C13AD" w:rsidRDefault="00000000">
      <w:pPr>
        <w:pStyle w:val="Lijstnummering"/>
      </w:pPr>
      <w:r>
        <w:t>Rondes spelen: klik op Start simulatie en activeer daarna ronde 1-10. Studenten kiezen per ronde uit vijf reacties.</w:t>
      </w:r>
    </w:p>
    <w:p w14:paraId="06D7198B" w14:textId="77777777" w:rsidR="006C13AD" w:rsidRDefault="00000000">
      <w:pPr>
        <w:pStyle w:val="Lijstnummering"/>
      </w:pPr>
      <w:r>
        <w:t>Afronden: bespreek de eindrapportage, open deze groot op het scherm en download eventueel de PDF voor nabespreking of portfolio.</w:t>
      </w:r>
    </w:p>
    <w:p w14:paraId="04FBA2E5" w14:textId="77777777" w:rsidR="006C13AD" w:rsidRDefault="00000000">
      <w:pPr>
        <w:pStyle w:val="Kop1"/>
      </w:pPr>
      <w:r>
        <w:t>Voor de les</w:t>
      </w:r>
    </w:p>
    <w:p w14:paraId="44A4E3EA" w14:textId="77777777" w:rsidR="006C13AD" w:rsidRDefault="00000000">
      <w:pPr>
        <w:spacing w:after="80"/>
      </w:pPr>
      <w:r>
        <w:rPr>
          <w:b/>
          <w:color w:val="0D4F78"/>
        </w:rPr>
        <w:t xml:space="preserve">App starten: </w:t>
      </w:r>
      <w:r>
        <w:t>Start de lokale appserver via start-socialmediastorm.cmd. Dit opent de docentpagina. Vanuit daar kan het dashboard worden geopend.</w:t>
      </w:r>
    </w:p>
    <w:p w14:paraId="04C84EBE" w14:textId="77777777" w:rsidR="006C13AD" w:rsidRDefault="00000000">
      <w:pPr>
        <w:spacing w:after="80"/>
      </w:pPr>
      <w:r>
        <w:rPr>
          <w:b/>
          <w:color w:val="0D4F78"/>
        </w:rPr>
        <w:t xml:space="preserve">Dashboard openen: </w:t>
      </w:r>
      <w:r>
        <w:t>Gebruik de knop Dashboard openen op de docentpagina of open rechtstreeks http://127.0.0.1:8766/socialmediastorm.html wanneer de server via het startbestand draait.</w:t>
      </w:r>
    </w:p>
    <w:p w14:paraId="1381947C" w14:textId="77777777" w:rsidR="006C13AD" w:rsidRDefault="00000000">
      <w:pPr>
        <w:spacing w:after="80"/>
      </w:pPr>
      <w:r>
        <w:rPr>
          <w:b/>
          <w:color w:val="0D4F78"/>
        </w:rPr>
        <w:t xml:space="preserve">Netwerk: </w:t>
      </w:r>
      <w:r>
        <w:t>Laat studenten meedoen met een telefoon, tablet of laptop op hetzelfde netwerk als de docentcomputer.</w:t>
      </w:r>
    </w:p>
    <w:p w14:paraId="6D2A1B22" w14:textId="77777777" w:rsidR="006C13AD" w:rsidRDefault="00000000">
      <w:pPr>
        <w:spacing w:after="80"/>
      </w:pPr>
      <w:r>
        <w:rPr>
          <w:b/>
          <w:color w:val="0D4F78"/>
        </w:rPr>
        <w:t xml:space="preserve">Startcontrole: </w:t>
      </w:r>
      <w:r>
        <w:t>Controleer of de QR-code zichtbaar is, of deelnemers op 0 staat en of de eerste ronde nog niet actief is.</w:t>
      </w:r>
    </w:p>
    <w:p w14:paraId="035FC923" w14:textId="77777777" w:rsidR="006C13AD" w:rsidRDefault="00000000">
      <w:pPr>
        <w:pStyle w:val="Kop1"/>
      </w:pPr>
      <w:r>
        <w:t>Wat staat waar op het dashboard?</w:t>
      </w:r>
    </w:p>
    <w:p w14:paraId="0CB3F8D8" w14:textId="77777777" w:rsidR="006C13AD" w:rsidRDefault="00000000">
      <w:pPr>
        <w:spacing w:after="80"/>
      </w:pPr>
      <w:r>
        <w:rPr>
          <w:b/>
          <w:color w:val="0D4F78"/>
        </w:rPr>
        <w:t xml:space="preserve">Docentpaneel: </w:t>
      </w:r>
      <w:r>
        <w:t>Hier staan Start simulatie, Pauzeer ronde, Volgende ronde, de rondeknoppen 1-10, QR-code, deelnemers, inzendingen, tijd, Vernieuw QR en Reset sessie.</w:t>
      </w:r>
    </w:p>
    <w:p w14:paraId="6F5E21A0" w14:textId="77777777" w:rsidR="006C13AD" w:rsidRDefault="00000000">
      <w:pPr>
        <w:spacing w:after="80"/>
      </w:pPr>
      <w:r>
        <w:rPr>
          <w:b/>
          <w:color w:val="0D4F78"/>
        </w:rPr>
        <w:lastRenderedPageBreak/>
        <w:t xml:space="preserve">QR-code: </w:t>
      </w:r>
      <w:r>
        <w:t>Studenten scannen de QR-code om deel te nemen. Klik op de QR-code zelf om hem groot in beeld te zetten. De QR-code vernieuwt automatisch zolang deelname open is.</w:t>
      </w:r>
    </w:p>
    <w:p w14:paraId="093CE8F2" w14:textId="77777777" w:rsidR="006C13AD" w:rsidRDefault="00000000">
      <w:pPr>
        <w:spacing w:after="80"/>
      </w:pPr>
      <w:r>
        <w:rPr>
          <w:b/>
          <w:color w:val="0D4F78"/>
        </w:rPr>
        <w:t xml:space="preserve">Dashboardmeters: </w:t>
      </w:r>
      <w:r>
        <w:t>De vier centrale meters zijn Privacy, Online onrust, Groepsdruk en Verdeeldheid. Ze veranderen op basis van de klassikale keuzes.</w:t>
      </w:r>
    </w:p>
    <w:p w14:paraId="00C13C19" w14:textId="77777777" w:rsidR="006C13AD" w:rsidRDefault="00000000">
      <w:pPr>
        <w:spacing w:after="80"/>
      </w:pPr>
      <w:r>
        <w:rPr>
          <w:b/>
          <w:color w:val="0D4F78"/>
        </w:rPr>
        <w:t xml:space="preserve">Keuzeanalyse: </w:t>
      </w:r>
      <w:r>
        <w:t>Dit kader toont per actuele ronde welke opties de klas kiest. Gebruik het direct voor korte klassengesprekken na elke ronde.</w:t>
      </w:r>
    </w:p>
    <w:p w14:paraId="102B36B2" w14:textId="77777777" w:rsidR="006C13AD" w:rsidRDefault="00000000">
      <w:pPr>
        <w:spacing w:after="80"/>
      </w:pPr>
      <w:r>
        <w:rPr>
          <w:b/>
          <w:color w:val="0D4F78"/>
        </w:rPr>
        <w:t xml:space="preserve">Rondevenster: </w:t>
      </w:r>
      <w:r>
        <w:t>Wanneer een ronde wordt geactiveerd, verschijnt de situatie 30 seconden groot in het midden. De docent kan dit eerder sluiten met de sluitknop of Escape.</w:t>
      </w:r>
    </w:p>
    <w:p w14:paraId="64DDF333" w14:textId="77777777" w:rsidR="006C13AD" w:rsidRDefault="00000000">
      <w:pPr>
        <w:spacing w:after="80"/>
      </w:pPr>
      <w:r>
        <w:rPr>
          <w:b/>
          <w:color w:val="0D4F78"/>
        </w:rPr>
        <w:t xml:space="preserve">Eindrapportage: </w:t>
      </w:r>
      <w:r>
        <w:t>Na ronde 10 verschijnt een eindscenario met kerngegevens en reflectievragen. De rapportage is klikbaar, groter te openen en downloadbaar als PDF.</w:t>
      </w:r>
    </w:p>
    <w:p w14:paraId="31C7DB22" w14:textId="77777777" w:rsidR="006C13AD" w:rsidRDefault="00000000">
      <w:pPr>
        <w:pStyle w:val="Kop1"/>
      </w:pPr>
      <w:r>
        <w:t>Lesverloop stap voor stap</w:t>
      </w:r>
    </w:p>
    <w:p w14:paraId="5B2E8336" w14:textId="77777777" w:rsidR="006C13AD" w:rsidRDefault="00000000">
      <w:pPr>
        <w:pStyle w:val="Lijstnummering"/>
      </w:pPr>
      <w:r>
        <w:t>Laat studenten aanmelden via de QR-code. Wacht tot de meeste studenten verbonden zijn.</w:t>
      </w:r>
    </w:p>
    <w:p w14:paraId="226CA2FC" w14:textId="77777777" w:rsidR="006C13AD" w:rsidRDefault="00000000">
      <w:pPr>
        <w:pStyle w:val="Lijstnummering"/>
      </w:pPr>
      <w:r>
        <w:t>Klik op Start simulatie. Bespreek de beginsituatie: er circuleert een video van een geweldsincident tussen studenten.</w:t>
      </w:r>
    </w:p>
    <w:p w14:paraId="3CB55465" w14:textId="77777777" w:rsidR="006C13AD" w:rsidRDefault="00000000">
      <w:pPr>
        <w:pStyle w:val="Lijstnummering"/>
      </w:pPr>
      <w:r>
        <w:t>Start ronde 1. Studenten kiezen individueel welke reactie zij het meest passend vinden.</w:t>
      </w:r>
    </w:p>
    <w:p w14:paraId="13737F09" w14:textId="77777777" w:rsidR="006C13AD" w:rsidRDefault="00000000">
      <w:pPr>
        <w:pStyle w:val="Lijstnummering"/>
      </w:pPr>
      <w:r>
        <w:t>Bespreek de keuzeanalyse kort: welke optie is dominant en welke waarden lijken daarbij belangrijk?</w:t>
      </w:r>
    </w:p>
    <w:p w14:paraId="50DD35AA" w14:textId="77777777" w:rsidR="006C13AD" w:rsidRDefault="00000000">
      <w:pPr>
        <w:pStyle w:val="Lijstnummering"/>
      </w:pPr>
      <w:r>
        <w:t>Gebruik Volgende ronde of klik een rondeknop wanneer de klas klaar is voor de volgende wending.</w:t>
      </w:r>
    </w:p>
    <w:p w14:paraId="516099D7" w14:textId="77777777" w:rsidR="006C13AD" w:rsidRDefault="00000000">
      <w:pPr>
        <w:pStyle w:val="Lijstnummering"/>
      </w:pPr>
      <w:r>
        <w:t>Pauzeer een ronde wanneer de bespreking langer duurt of wanneer studenten nog niet klaar zijn.</w:t>
      </w:r>
    </w:p>
    <w:p w14:paraId="01FABA35" w14:textId="77777777" w:rsidR="006C13AD" w:rsidRDefault="00000000">
      <w:pPr>
        <w:pStyle w:val="Lijstnummering"/>
      </w:pPr>
      <w:r>
        <w:t>Na ronde 10 bespreek je de eindrapportage. Gebruik de reflectievragen om het gesprek van online gedrag naar burgerschapswaarden te tillen.</w:t>
      </w:r>
    </w:p>
    <w:p w14:paraId="0AC6225A" w14:textId="77777777" w:rsidR="006C13AD" w:rsidRDefault="00000000">
      <w:pPr>
        <w:pStyle w:val="Lijstnummering"/>
      </w:pPr>
      <w:r>
        <w:t>Gebruik Reset sessie alleen bij een nieuwe klas of volledige herstart.</w:t>
      </w:r>
    </w:p>
    <w:p w14:paraId="6E2098C8" w14:textId="77777777" w:rsidR="006C13AD" w:rsidRDefault="00000000">
      <w:pPr>
        <w:pStyle w:val="Kop1"/>
      </w:pPr>
      <w:r>
        <w:t>Belangrijke afspraken in de simulatie</w:t>
      </w:r>
    </w:p>
    <w:p w14:paraId="7392296E" w14:textId="77777777" w:rsidR="006C13AD" w:rsidRDefault="00000000">
      <w:pPr>
        <w:spacing w:after="80"/>
      </w:pPr>
      <w:r>
        <w:rPr>
          <w:b/>
          <w:color w:val="0D4F78"/>
        </w:rPr>
        <w:t xml:space="preserve">Fictieve casus: </w:t>
      </w:r>
      <w:r>
        <w:t>De simulatie werkt met een fictieve situatie. Benadruk dat studenten reageren op dilemma's, niet op echte klasgenoten.</w:t>
      </w:r>
    </w:p>
    <w:p w14:paraId="494C4A89" w14:textId="77777777" w:rsidR="006C13AD" w:rsidRDefault="00000000">
      <w:pPr>
        <w:spacing w:after="80"/>
      </w:pPr>
      <w:r>
        <w:rPr>
          <w:b/>
          <w:color w:val="0D4F78"/>
        </w:rPr>
        <w:t xml:space="preserve">Veilige bespreking: </w:t>
      </w:r>
      <w:r>
        <w:t>Spreek af dat studenten geen echte namen, incidenten of beelden uit de eigen schoolcontext delen.</w:t>
      </w:r>
    </w:p>
    <w:p w14:paraId="0ED44110" w14:textId="77777777" w:rsidR="006C13AD" w:rsidRDefault="00000000">
      <w:pPr>
        <w:spacing w:after="80"/>
      </w:pPr>
      <w:r>
        <w:rPr>
          <w:b/>
          <w:color w:val="0D4F78"/>
        </w:rPr>
        <w:t xml:space="preserve">Geen goed/fout per keuze: </w:t>
      </w:r>
      <w:r>
        <w:t>Elke optie heeft een waarde en een gevolg. De opbrengst zit in het uitleggen waarom een keuze verdedigbaar of riskant is.</w:t>
      </w:r>
    </w:p>
    <w:p w14:paraId="7FD0CDBD" w14:textId="77777777" w:rsidR="006C13AD" w:rsidRDefault="00000000">
      <w:pPr>
        <w:spacing w:after="80"/>
      </w:pPr>
      <w:r>
        <w:rPr>
          <w:b/>
          <w:color w:val="0D4F78"/>
        </w:rPr>
        <w:t xml:space="preserve">Privacy voorop: </w:t>
      </w:r>
      <w:r>
        <w:t>Als het gesprek persoonlijk wordt, rem af en breng het terug naar principes: privacy, schade, waarheid, groepsdruk en verantwoordelijkheid.</w:t>
      </w:r>
    </w:p>
    <w:p w14:paraId="0871BE14" w14:textId="77777777" w:rsidR="006C13AD" w:rsidRDefault="00000000">
      <w:pPr>
        <w:spacing w:after="80"/>
      </w:pPr>
      <w:r>
        <w:rPr>
          <w:b/>
          <w:color w:val="0D4F78"/>
        </w:rPr>
        <w:t xml:space="preserve">Eindrapportage: </w:t>
      </w:r>
      <w:r>
        <w:t>De rapportage is een klassikale samenvatting, geen oordeel over individuele studenten.</w:t>
      </w:r>
    </w:p>
    <w:p w14:paraId="117B296B" w14:textId="77777777" w:rsidR="00544DAF" w:rsidRDefault="00544DAF">
      <w:pPr>
        <w:spacing w:after="80"/>
      </w:pPr>
    </w:p>
    <w:p w14:paraId="78842CD1" w14:textId="77777777" w:rsidR="00544DAF" w:rsidRDefault="00544DAF">
      <w:pPr>
        <w:spacing w:after="80"/>
      </w:pPr>
    </w:p>
    <w:tbl>
      <w:tblPr>
        <w:tblStyle w:val="Tabelraster"/>
        <w:tblW w:w="9360" w:type="dxa"/>
        <w:tblInd w:w="120" w:type="dxa"/>
        <w:tblLayout w:type="fixed"/>
        <w:tblLook w:val="04A0" w:firstRow="1" w:lastRow="0" w:firstColumn="1" w:lastColumn="0" w:noHBand="0" w:noVBand="1"/>
      </w:tblPr>
      <w:tblGrid>
        <w:gridCol w:w="9360"/>
      </w:tblGrid>
      <w:tr w:rsidR="006C13AD" w14:paraId="5A3EA37F" w14:textId="77777777">
        <w:tc>
          <w:tcPr>
            <w:tcW w:w="9360" w:type="dxa"/>
            <w:tcBorders>
              <w:top w:val="single" w:sz="4" w:space="0" w:color="D9E5EC"/>
              <w:left w:val="single" w:sz="4" w:space="0" w:color="D9E5EC"/>
              <w:bottom w:val="single" w:sz="4" w:space="0" w:color="D9E5EC"/>
              <w:right w:val="single" w:sz="4" w:space="0" w:color="D9E5EC"/>
            </w:tcBorders>
            <w:shd w:val="clear" w:color="auto" w:fill="F7FBFD"/>
            <w:tcMar>
              <w:top w:w="80" w:type="dxa"/>
              <w:left w:w="120" w:type="dxa"/>
              <w:bottom w:w="80" w:type="dxa"/>
              <w:right w:w="120" w:type="dxa"/>
            </w:tcMar>
            <w:vAlign w:val="center"/>
          </w:tcPr>
          <w:p w14:paraId="0E95C6D5" w14:textId="77777777" w:rsidR="006C13AD" w:rsidRDefault="00000000">
            <w:pPr>
              <w:spacing w:after="60"/>
            </w:pPr>
            <w:r>
              <w:rPr>
                <w:b/>
                <w:color w:val="0D4F78"/>
                <w:sz w:val="21"/>
              </w:rPr>
              <w:lastRenderedPageBreak/>
              <w:t>Let op voor de docent</w:t>
            </w:r>
          </w:p>
          <w:p w14:paraId="22F98A62" w14:textId="01B84A50" w:rsidR="006C13AD" w:rsidRDefault="00000000">
            <w:pPr>
              <w:spacing w:after="0"/>
            </w:pPr>
            <w:r>
              <w:rPr>
                <w:sz w:val="21"/>
              </w:rPr>
              <w:t>Deze simulatie kan dichtbij komen als studenten echte online conflicten herkennen. Houd het gesprek algemeen en gebruik voorbeelden alleen op casusniveau.</w:t>
            </w:r>
          </w:p>
        </w:tc>
      </w:tr>
    </w:tbl>
    <w:p w14:paraId="30132D6F" w14:textId="77777777" w:rsidR="006C13AD" w:rsidRDefault="006C13AD">
      <w:pPr>
        <w:spacing w:after="60"/>
      </w:pPr>
    </w:p>
    <w:p w14:paraId="6AC2BD2F" w14:textId="77777777" w:rsidR="006C13AD" w:rsidRDefault="00000000">
      <w:pPr>
        <w:pStyle w:val="Kop1"/>
      </w:pPr>
      <w:r>
        <w:t>Probleemoplossing</w:t>
      </w:r>
    </w:p>
    <w:p w14:paraId="4BE0A750" w14:textId="77777777" w:rsidR="006C13AD" w:rsidRDefault="00000000">
      <w:pPr>
        <w:spacing w:after="80"/>
      </w:pPr>
      <w:r>
        <w:rPr>
          <w:b/>
          <w:color w:val="0D4F78"/>
        </w:rPr>
        <w:t xml:space="preserve">Geen QR-code: </w:t>
      </w:r>
      <w:r>
        <w:t>Verschijnt er geen QR-code of staat er dat de lokale appserver moet worden gestart? Start de app via start-socialmediastorm.cmd en open de docentpagina via de lokale URL.</w:t>
      </w:r>
    </w:p>
    <w:p w14:paraId="047F8FD8" w14:textId="77777777" w:rsidR="006C13AD" w:rsidRDefault="00000000">
      <w:pPr>
        <w:spacing w:after="80"/>
      </w:pPr>
      <w:r>
        <w:rPr>
          <w:b/>
          <w:color w:val="0D4F78"/>
        </w:rPr>
        <w:t xml:space="preserve">Fetch-fout: </w:t>
      </w:r>
      <w:r>
        <w:t>Draait de lokale server niet of is de pagina via een los bestand geopend? Gebruik de lokale serverroute in de browser, niet een direct bestandspad.</w:t>
      </w:r>
    </w:p>
    <w:p w14:paraId="2CBDF489" w14:textId="77777777" w:rsidR="006C13AD" w:rsidRDefault="00000000">
      <w:pPr>
        <w:spacing w:after="80"/>
      </w:pPr>
      <w:r>
        <w:rPr>
          <w:b/>
          <w:color w:val="0D4F78"/>
        </w:rPr>
        <w:t xml:space="preserve">Student kan niet meedoen: </w:t>
      </w:r>
      <w:r>
        <w:t>Laat de student de nieuwste QR-code scannen. Bij een verlopen QR-code kan de docent Vernieuw QR gebruiken.</w:t>
      </w:r>
    </w:p>
    <w:p w14:paraId="0E5B05E9" w14:textId="77777777" w:rsidR="006C13AD" w:rsidRDefault="00000000">
      <w:pPr>
        <w:spacing w:after="80"/>
      </w:pPr>
      <w:r>
        <w:rPr>
          <w:b/>
          <w:color w:val="0D4F78"/>
        </w:rPr>
        <w:t xml:space="preserve">Ronde loopt te snel: </w:t>
      </w:r>
      <w:r>
        <w:t>Gebruik Pauzeer ronde om meer bespreektijd te nemen. Klik opnieuw om door te gaan.</w:t>
      </w:r>
    </w:p>
    <w:p w14:paraId="54FE82D3" w14:textId="77777777" w:rsidR="006C13AD" w:rsidRDefault="00000000">
      <w:pPr>
        <w:spacing w:after="80"/>
      </w:pPr>
      <w:r>
        <w:rPr>
          <w:b/>
          <w:color w:val="0D4F78"/>
        </w:rPr>
        <w:t xml:space="preserve">Grote vensters: </w:t>
      </w:r>
      <w:r>
        <w:t>Klik buiten de grote QR-code of rapportage, gebruik Sluiten of druk op Escape.</w:t>
      </w:r>
    </w:p>
    <w:p w14:paraId="42EDC7EC" w14:textId="77777777" w:rsidR="006C13AD" w:rsidRDefault="00000000">
      <w:r>
        <w:br w:type="page"/>
      </w:r>
    </w:p>
    <w:p w14:paraId="371B7875" w14:textId="77777777" w:rsidR="006C13AD" w:rsidRDefault="00000000">
      <w:pPr>
        <w:pStyle w:val="Kop1"/>
      </w:pPr>
      <w:r>
        <w:lastRenderedPageBreak/>
        <w:t>Rondekaarten voor Socialmediastorm</w:t>
      </w:r>
    </w:p>
    <w:p w14:paraId="33E90489" w14:textId="77777777" w:rsidR="006C13AD" w:rsidRDefault="00000000">
      <w:pPr>
        <w:spacing w:after="160"/>
      </w:pPr>
      <w:r>
        <w:t>Gebruik deze rondekaarten als spreektekst, geheugensteun of printbare voorbereiding. De keuzeopties staan in verkorte vorm; het dashboard bevat de volledige interactieve stemronde.</w:t>
      </w:r>
    </w:p>
    <w:p w14:paraId="0D5FC20E" w14:textId="77777777" w:rsidR="006C13AD" w:rsidRDefault="00000000">
      <w:pPr>
        <w:pStyle w:val="Kop2"/>
      </w:pPr>
      <w:r>
        <w:t>01. Reacties - De eerste reacties in de klas</w:t>
      </w:r>
    </w:p>
    <w:p w14:paraId="2DA45519" w14:textId="77777777" w:rsidR="006C13AD" w:rsidRDefault="00000000">
      <w:pPr>
        <w:spacing w:after="80"/>
      </w:pPr>
      <w:r>
        <w:rPr>
          <w:b/>
          <w:color w:val="0D4F78"/>
        </w:rPr>
        <w:t xml:space="preserve">Situatie: </w:t>
      </w:r>
      <w:r>
        <w:t>De video is net gedeeld in meerdere groepsapps van school. Sommige studenten herkennen de jongen die slaat, anderen kennen het slachtoffer. De eerste reacties zijn boos, geschrokken en onzeker.</w:t>
      </w:r>
    </w:p>
    <w:p w14:paraId="14617AE6" w14:textId="77777777" w:rsidR="006C13AD" w:rsidRDefault="00000000">
      <w:pPr>
        <w:spacing w:after="80"/>
      </w:pPr>
      <w:r>
        <w:rPr>
          <w:b/>
          <w:color w:val="0D4F78"/>
        </w:rPr>
        <w:t xml:space="preserve">Context voor projectie: </w:t>
      </w:r>
      <w:r>
        <w:t>De eerste minuten bepalen of de groep vooral gaat delen, oordelen of helpen. Omdat beide jongeren aan school verbonden zijn, voelt de situatie dichtbij.</w:t>
      </w:r>
    </w:p>
    <w:p w14:paraId="7AB482B9" w14:textId="77777777" w:rsidR="006C13AD" w:rsidRDefault="00000000">
      <w:pPr>
        <w:spacing w:after="80"/>
      </w:pPr>
      <w:r>
        <w:rPr>
          <w:b/>
          <w:color w:val="0D4F78"/>
        </w:rPr>
        <w:t xml:space="preserve">Vraag aan studenten: </w:t>
      </w:r>
      <w:r>
        <w:t>Wat doe jij in de eerste minuten nadat de video in de groepsapp verschijnt?</w:t>
      </w:r>
    </w:p>
    <w:p w14:paraId="7A07E3BF" w14:textId="77777777" w:rsidR="006C13AD" w:rsidRDefault="00000000">
      <w:pPr>
        <w:spacing w:after="80"/>
      </w:pPr>
      <w:r>
        <w:rPr>
          <w:b/>
          <w:color w:val="0D4F78"/>
        </w:rPr>
        <w:t xml:space="preserve">Keuzeopties: </w:t>
      </w:r>
      <w:r>
        <w:t>Ik stuur het direct naar de mentor; Ik vraag of het slachtoffer hulp nodig heeft; Ik vraag de groep om eerst niet te delen; Ik maak een poll over wie fout zit; Ik spreek de student die sloeg direct aan.</w:t>
      </w:r>
    </w:p>
    <w:p w14:paraId="1BB90FFF" w14:textId="77777777" w:rsidR="006C13AD" w:rsidRDefault="00000000">
      <w:pPr>
        <w:spacing w:after="80"/>
      </w:pPr>
      <w:r>
        <w:rPr>
          <w:b/>
          <w:color w:val="0D4F78"/>
        </w:rPr>
        <w:t xml:space="preserve">Bespreekmogelijkheid: </w:t>
      </w:r>
      <w:r>
        <w:t>Ik stuur het direct naar de mentor: Veiligheidsgevoel en vertrouwen stijgen; privacy kan dalen. | Ik vraag of het slachtoffer hulp nodig heeft: Jongerenwelzijn, privacy en herstelkans stijgen. | Ik vraag de groep om eerst niet te delen: Privacy stijgt en online onrust daalt.</w:t>
      </w:r>
    </w:p>
    <w:p w14:paraId="25A77BFC" w14:textId="77777777" w:rsidR="006C13AD" w:rsidRDefault="00000000">
      <w:pPr>
        <w:pStyle w:val="Kop2"/>
      </w:pPr>
      <w:r>
        <w:t>02. Namen - Namen gaan rond</w:t>
      </w:r>
    </w:p>
    <w:p w14:paraId="254C3DED" w14:textId="77777777" w:rsidR="006C13AD" w:rsidRDefault="00000000">
      <w:pPr>
        <w:spacing w:after="80"/>
      </w:pPr>
      <w:r>
        <w:rPr>
          <w:b/>
          <w:color w:val="0D4F78"/>
        </w:rPr>
        <w:t xml:space="preserve">Situatie: </w:t>
      </w:r>
      <w:r>
        <w:t>Iemand plaatst een naam en profielfoto van de vermeende dader. De naam wordt snel gedeeld in groepsapps.</w:t>
      </w:r>
    </w:p>
    <w:p w14:paraId="78F07C98" w14:textId="77777777" w:rsidR="006C13AD" w:rsidRDefault="00000000">
      <w:pPr>
        <w:spacing w:after="80"/>
      </w:pPr>
      <w:r>
        <w:rPr>
          <w:b/>
          <w:color w:val="0D4F78"/>
        </w:rPr>
        <w:t xml:space="preserve">Vraag aan studenten: </w:t>
      </w:r>
      <w:r>
        <w:t>Wat vind jij nu belangrijker?</w:t>
      </w:r>
    </w:p>
    <w:p w14:paraId="3CE8C8B5" w14:textId="77777777" w:rsidR="006C13AD" w:rsidRDefault="00000000">
      <w:pPr>
        <w:spacing w:after="80"/>
      </w:pPr>
      <w:r>
        <w:rPr>
          <w:b/>
          <w:color w:val="0D4F78"/>
        </w:rPr>
        <w:t xml:space="preserve">Keuzeopties: </w:t>
      </w:r>
      <w:r>
        <w:t>Naam laten staan: mensen mogen weten wie dit deed; Naam verwijderen of melden; Eerst checken of de naam klopt; Slachtoffer centraal stellen; Dader publiek aanspreken.</w:t>
      </w:r>
    </w:p>
    <w:p w14:paraId="49689A66" w14:textId="77777777" w:rsidR="006C13AD" w:rsidRDefault="00000000">
      <w:pPr>
        <w:spacing w:after="80"/>
      </w:pPr>
      <w:r>
        <w:rPr>
          <w:b/>
          <w:color w:val="0D4F78"/>
        </w:rPr>
        <w:t xml:space="preserve">Bespreekmogelijkheid: </w:t>
      </w:r>
      <w:r>
        <w:t>Naam laten staan: mensen mogen weten wie dit deed: Privacy en jongerenwelzijn dalen sterk, online onrust stijgt. | Naam verwijderen of melden: Privacy en jongerenwelzijn stijgen, online onrust zakt. | Eerst checken of de naam klopt: Waarheidsniveau stijgt en vertrouwen neemt licht toe.</w:t>
      </w:r>
    </w:p>
    <w:p w14:paraId="4CF8224E" w14:textId="77777777" w:rsidR="006C13AD" w:rsidRDefault="00000000">
      <w:pPr>
        <w:pStyle w:val="Kop2"/>
      </w:pPr>
      <w:r>
        <w:t>03. Partij kiezen - De groep kiest partij</w:t>
      </w:r>
    </w:p>
    <w:p w14:paraId="6648EFB6" w14:textId="77777777" w:rsidR="006C13AD" w:rsidRDefault="00000000">
      <w:pPr>
        <w:spacing w:after="80"/>
      </w:pPr>
      <w:r>
        <w:rPr>
          <w:b/>
          <w:color w:val="0D4F78"/>
        </w:rPr>
        <w:t xml:space="preserve">Situatie: </w:t>
      </w:r>
      <w:r>
        <w:t>De school en de gemeente raken verdeeld. Sommigen willen harde aanpak, anderen vinden dat iedereen te snel oordeelt.</w:t>
      </w:r>
    </w:p>
    <w:p w14:paraId="1721101B" w14:textId="77777777" w:rsidR="006C13AD" w:rsidRDefault="00000000">
      <w:pPr>
        <w:spacing w:after="80"/>
      </w:pPr>
      <w:r>
        <w:rPr>
          <w:b/>
          <w:color w:val="0D4F78"/>
        </w:rPr>
        <w:t xml:space="preserve">Context voor projectie: </w:t>
      </w:r>
      <w:r>
        <w:t>De discussie gaat niet meer alleen over het incident, maar over groepen: die jongeren, die buurt, die school.</w:t>
      </w:r>
    </w:p>
    <w:p w14:paraId="6A73A05E" w14:textId="77777777" w:rsidR="006C13AD" w:rsidRDefault="00000000">
      <w:pPr>
        <w:spacing w:after="80"/>
      </w:pPr>
      <w:r>
        <w:rPr>
          <w:b/>
          <w:color w:val="0D4F78"/>
        </w:rPr>
        <w:t xml:space="preserve">Vraag aan studenten: </w:t>
      </w:r>
      <w:r>
        <w:t>Hoe reageer jij op de verdeeldheid?</w:t>
      </w:r>
    </w:p>
    <w:p w14:paraId="70DC17B4" w14:textId="77777777" w:rsidR="006C13AD" w:rsidRDefault="00000000">
      <w:pPr>
        <w:spacing w:after="80"/>
      </w:pPr>
      <w:r>
        <w:rPr>
          <w:b/>
          <w:color w:val="0D4F78"/>
        </w:rPr>
        <w:t xml:space="preserve">Keuzeopties: </w:t>
      </w:r>
      <w:r>
        <w:t>Ik kies duidelijk partij; Ik probeer te nuanceren; Ik blijf stil om geen ruzie te krijgen; Ik spreek mensen aan op kwetsende reacties; Ik maak er een grap over.</w:t>
      </w:r>
    </w:p>
    <w:p w14:paraId="46864143" w14:textId="77777777" w:rsidR="006C13AD" w:rsidRDefault="00000000">
      <w:pPr>
        <w:spacing w:after="80"/>
      </w:pPr>
      <w:r>
        <w:rPr>
          <w:b/>
          <w:color w:val="0D4F78"/>
        </w:rPr>
        <w:lastRenderedPageBreak/>
        <w:t xml:space="preserve">Bespreekmogelijkheid: </w:t>
      </w:r>
      <w:r>
        <w:t>Ik kies duidelijk partij: Verdeeldheid en groepsdruk stijgen. | Ik probeer te nuanceren: Waarheidsniveau stijgt en online onrust daalt iets. | Ik blijf stil om geen ruzie te krijgen: Groepsdruk en onrust blijven hoog, vertrouwen zakt.</w:t>
      </w:r>
    </w:p>
    <w:p w14:paraId="27827E55" w14:textId="77777777" w:rsidR="006C13AD" w:rsidRDefault="00000000">
      <w:pPr>
        <w:pStyle w:val="Kop2"/>
      </w:pPr>
      <w:r>
        <w:t>04. Nieuwe info - Nieuwe informatie</w:t>
      </w:r>
    </w:p>
    <w:p w14:paraId="5435584C" w14:textId="77777777" w:rsidR="006C13AD" w:rsidRDefault="00000000">
      <w:pPr>
        <w:spacing w:after="80"/>
      </w:pPr>
      <w:r>
        <w:rPr>
          <w:b/>
          <w:color w:val="0D4F78"/>
        </w:rPr>
        <w:t xml:space="preserve">Situatie: </w:t>
      </w:r>
      <w:r>
        <w:t>Er komt een tweede video. De eerste video liet niet het hele verhaal zien. De vermeende dader werd eerder uitgescholden en bedreigd. Ook blijkt dat een andere jongere ten onrechte is genoemd als dader.</w:t>
      </w:r>
    </w:p>
    <w:p w14:paraId="1D893826" w14:textId="77777777" w:rsidR="006C13AD" w:rsidRDefault="00000000">
      <w:pPr>
        <w:spacing w:after="80"/>
      </w:pPr>
      <w:r>
        <w:rPr>
          <w:b/>
          <w:color w:val="0D4F78"/>
        </w:rPr>
        <w:t xml:space="preserve">Vraag aan studenten: </w:t>
      </w:r>
      <w:r>
        <w:t>Wat doe je als je eerdere oordeel misschien niet juist was?</w:t>
      </w:r>
    </w:p>
    <w:p w14:paraId="343BC9CB" w14:textId="77777777" w:rsidR="006C13AD" w:rsidRDefault="00000000">
      <w:pPr>
        <w:spacing w:after="80"/>
      </w:pPr>
      <w:r>
        <w:rPr>
          <w:b/>
          <w:color w:val="0D4F78"/>
        </w:rPr>
        <w:t xml:space="preserve">Keuzeopties: </w:t>
      </w:r>
      <w:r>
        <w:t>Ik geef toe dat ik te snel oordeelde; Ik verwijder mijn berichten zonder iets te zeggen; Ik blijf bij mijn eerste oordeel; Ik deel de tweede video massaal; Ik pleit voor gesprek en herstel.</w:t>
      </w:r>
    </w:p>
    <w:p w14:paraId="74B94F3A" w14:textId="77777777" w:rsidR="006C13AD" w:rsidRDefault="00000000">
      <w:pPr>
        <w:spacing w:after="80"/>
      </w:pPr>
      <w:r>
        <w:rPr>
          <w:b/>
          <w:color w:val="0D4F78"/>
        </w:rPr>
        <w:t xml:space="preserve">Bespreekmogelijkheid: </w:t>
      </w:r>
      <w:r>
        <w:t>Ik geef toe dat ik te snel oordeelde: Vertrouwen en herstelkans stijgen. | Ik verwijder mijn berichten zonder iets te zeggen: Onrust daalt iets, vertrouwen daalt licht. | Ik blijf bij mijn eerste oordeel: Verdeeldheid stijgt en waarheidsniveau daalt.</w:t>
      </w:r>
    </w:p>
    <w:p w14:paraId="04216626" w14:textId="77777777" w:rsidR="006C13AD" w:rsidRDefault="00000000">
      <w:pPr>
        <w:pStyle w:val="Kop2"/>
      </w:pPr>
      <w:r>
        <w:t>05. Herstel - Herstel of nasleep</w:t>
      </w:r>
    </w:p>
    <w:p w14:paraId="10587FDF" w14:textId="77777777" w:rsidR="006C13AD" w:rsidRDefault="00000000">
      <w:pPr>
        <w:spacing w:after="80"/>
      </w:pPr>
      <w:r>
        <w:rPr>
          <w:b/>
          <w:color w:val="0D4F78"/>
        </w:rPr>
        <w:t xml:space="preserve">Situatie: </w:t>
      </w:r>
      <w:r>
        <w:t>De betrokken jongeren moeten weer naar school. Eén jongere durft niet meer te komen. Ouders zijn boos. De school wil rust en escalatie voorkomen.</w:t>
      </w:r>
    </w:p>
    <w:p w14:paraId="2E2E4D1A" w14:textId="77777777" w:rsidR="006C13AD" w:rsidRDefault="00000000">
      <w:pPr>
        <w:spacing w:after="80"/>
      </w:pPr>
      <w:r>
        <w:rPr>
          <w:b/>
          <w:color w:val="0D4F78"/>
        </w:rPr>
        <w:t xml:space="preserve">Vraag aan studenten: </w:t>
      </w:r>
      <w:r>
        <w:t>Wat is nu het meest rechtvaardig?</w:t>
      </w:r>
    </w:p>
    <w:p w14:paraId="4150B609" w14:textId="77777777" w:rsidR="006C13AD" w:rsidRDefault="00000000">
      <w:pPr>
        <w:spacing w:after="80"/>
      </w:pPr>
      <w:r>
        <w:rPr>
          <w:b/>
          <w:color w:val="0D4F78"/>
        </w:rPr>
        <w:t xml:space="preserve">Keuzeopties: </w:t>
      </w:r>
      <w:r>
        <w:t>Straf en duidelijke grenzen; Gesprek tussen betrokkenen; Publieke excuses; Rust creëren en namen beschermen; Alles overlaten aan school en politie.</w:t>
      </w:r>
    </w:p>
    <w:p w14:paraId="50645E12" w14:textId="77777777" w:rsidR="006C13AD" w:rsidRDefault="00000000">
      <w:pPr>
        <w:spacing w:after="80"/>
      </w:pPr>
      <w:r>
        <w:rPr>
          <w:b/>
          <w:color w:val="0D4F78"/>
        </w:rPr>
        <w:t xml:space="preserve">Bespreekmogelijkheid: </w:t>
      </w:r>
      <w:r>
        <w:t>Straf en duidelijke grenzen: Veiligheidsgevoel en rechtvaardigheidsgevoel stijgen. | Gesprek tussen betrokkenen: Herstelkans en jongerenwelzijn stijgen. | Publieke excuses: Vertrouwen stijgt, groepsdruk kan toenemen.</w:t>
      </w:r>
    </w:p>
    <w:p w14:paraId="3579BA79" w14:textId="77777777" w:rsidR="006C13AD" w:rsidRDefault="00000000">
      <w:pPr>
        <w:pStyle w:val="Kop2"/>
      </w:pPr>
      <w:r>
        <w:t>06. Media - De media bellen</w:t>
      </w:r>
    </w:p>
    <w:p w14:paraId="19F376F2" w14:textId="77777777" w:rsidR="006C13AD" w:rsidRDefault="00000000">
      <w:pPr>
        <w:spacing w:after="80"/>
      </w:pPr>
      <w:r>
        <w:rPr>
          <w:b/>
          <w:color w:val="0D4F78"/>
        </w:rPr>
        <w:t xml:space="preserve">Situatie: </w:t>
      </w:r>
      <w:r>
        <w:t>Een lokale nieuwssite wil een item maken over het incident. Studenten worden via social media benaderd.</w:t>
      </w:r>
    </w:p>
    <w:p w14:paraId="2C26E43A" w14:textId="77777777" w:rsidR="006C13AD" w:rsidRDefault="00000000">
      <w:pPr>
        <w:spacing w:after="80"/>
      </w:pPr>
      <w:r>
        <w:rPr>
          <w:b/>
          <w:color w:val="0D4F78"/>
        </w:rPr>
        <w:t xml:space="preserve">Context voor projectie: </w:t>
      </w:r>
      <w:r>
        <w:t>De storm verplaatst zich van groepsapps naar lokale media. Daardoor kan informatie duidelijker worden, maar ook groter en schadelijker.</w:t>
      </w:r>
    </w:p>
    <w:p w14:paraId="6B0E5564" w14:textId="77777777" w:rsidR="006C13AD" w:rsidRDefault="00000000">
      <w:pPr>
        <w:spacing w:after="80"/>
      </w:pPr>
      <w:r>
        <w:rPr>
          <w:b/>
          <w:color w:val="0D4F78"/>
        </w:rPr>
        <w:t xml:space="preserve">Vraag aan studenten: </w:t>
      </w:r>
      <w:r>
        <w:t>Wat doe je als de media aandacht zoeken?</w:t>
      </w:r>
    </w:p>
    <w:p w14:paraId="1FEED2BE" w14:textId="77777777" w:rsidR="006C13AD" w:rsidRDefault="00000000">
      <w:pPr>
        <w:spacing w:after="80"/>
      </w:pPr>
      <w:r>
        <w:rPr>
          <w:b/>
          <w:color w:val="0D4F78"/>
        </w:rPr>
        <w:t xml:space="preserve">Keuzeopties: </w:t>
      </w:r>
      <w:r>
        <w:t>Ik vertel mijn versie aan de journalist; Ik verwijs naar school of gemeente; Ik vraag eerst toestemming aan betrokkenen; Ik deel de oproep van de journalist; Ik negeer de media-aandacht.</w:t>
      </w:r>
    </w:p>
    <w:p w14:paraId="28178EC7" w14:textId="77777777" w:rsidR="006C13AD" w:rsidRDefault="00000000">
      <w:pPr>
        <w:spacing w:after="80"/>
      </w:pPr>
      <w:r>
        <w:rPr>
          <w:b/>
          <w:color w:val="0D4F78"/>
        </w:rPr>
        <w:t xml:space="preserve">Bespreekmogelijkheid: </w:t>
      </w:r>
      <w:r>
        <w:t>Ik vertel mijn versie aan de journalist: Online onrust en verdeeldheid stijgen; privacy daalt. | Ik verwijs naar school of gemeente: Vertrouwen stijgt en online onrust daalt. | Ik vraag eerst toestemming aan betrokkenen: Privacy, herstelkans en jongerenwelzijn stijgen.</w:t>
      </w:r>
    </w:p>
    <w:p w14:paraId="2ACD3446" w14:textId="77777777" w:rsidR="006C13AD" w:rsidRDefault="00000000">
      <w:pPr>
        <w:pStyle w:val="Kop2"/>
      </w:pPr>
      <w:r>
        <w:lastRenderedPageBreak/>
        <w:t>07. Ouderavond - De ouderavond loopt op</w:t>
      </w:r>
    </w:p>
    <w:p w14:paraId="1D5B1BF3" w14:textId="77777777" w:rsidR="006C13AD" w:rsidRDefault="00000000">
      <w:pPr>
        <w:spacing w:after="80"/>
      </w:pPr>
      <w:r>
        <w:rPr>
          <w:b/>
          <w:color w:val="0D4F78"/>
        </w:rPr>
        <w:t xml:space="preserve">Situatie: </w:t>
      </w:r>
      <w:r>
        <w:t>De school organiseert een bijeenkomst. Ouders zijn boos, studenten voelen zich bekeken en de sfeer wordt snel gespannen.</w:t>
      </w:r>
    </w:p>
    <w:p w14:paraId="4B4C0DCC" w14:textId="77777777" w:rsidR="006C13AD" w:rsidRDefault="00000000">
      <w:pPr>
        <w:spacing w:after="80"/>
      </w:pPr>
      <w:r>
        <w:rPr>
          <w:b/>
          <w:color w:val="0D4F78"/>
        </w:rPr>
        <w:t xml:space="preserve">Vraag aan studenten: </w:t>
      </w:r>
      <w:r>
        <w:t>Hoe draag jij bij aan de bijeenkomst?</w:t>
      </w:r>
    </w:p>
    <w:p w14:paraId="3FBA20C1" w14:textId="77777777" w:rsidR="006C13AD" w:rsidRDefault="00000000">
      <w:pPr>
        <w:spacing w:after="80"/>
      </w:pPr>
      <w:r>
        <w:rPr>
          <w:b/>
          <w:color w:val="0D4F78"/>
        </w:rPr>
        <w:t xml:space="preserve">Keuzeopties: </w:t>
      </w:r>
      <w:r>
        <w:t>Ik eis harde maatregelen; Ik laat betrokken leerlingen eerst spreken; Ik deel live wat er gezegd wordt; Ik stel gespreksregels voor; Ik blijf buiten de discussie.</w:t>
      </w:r>
    </w:p>
    <w:p w14:paraId="62875731" w14:textId="77777777" w:rsidR="006C13AD" w:rsidRDefault="00000000">
      <w:pPr>
        <w:spacing w:after="80"/>
      </w:pPr>
      <w:r>
        <w:rPr>
          <w:b/>
          <w:color w:val="0D4F78"/>
        </w:rPr>
        <w:t xml:space="preserve">Bespreekmogelijkheid: </w:t>
      </w:r>
      <w:r>
        <w:t>Ik eis harde maatregelen: Veiligheidsgevoel en rechtvaardigheidsgevoel stijgen; verdeeldheid ook. | Ik laat betrokken leerlingen eerst spreken: Jongerenwelzijn, herstelkans en vertrouwen stijgen. | Ik deel live wat er gezegd wordt: Privacy daalt, online onrust en groepsdruk stijgen.</w:t>
      </w:r>
    </w:p>
    <w:p w14:paraId="7D28CCC9" w14:textId="77777777" w:rsidR="006C13AD" w:rsidRDefault="00000000">
      <w:pPr>
        <w:pStyle w:val="Kop2"/>
      </w:pPr>
      <w:r>
        <w:t>08. AI-gerucht - Gerucht over bewerking</w:t>
      </w:r>
    </w:p>
    <w:p w14:paraId="214540FE" w14:textId="77777777" w:rsidR="006C13AD" w:rsidRDefault="00000000">
      <w:pPr>
        <w:spacing w:after="80"/>
      </w:pPr>
      <w:r>
        <w:rPr>
          <w:b/>
          <w:color w:val="0D4F78"/>
        </w:rPr>
        <w:t xml:space="preserve">Situatie: </w:t>
      </w:r>
      <w:r>
        <w:t>Iemand beweert dat de eerste video is bewerkt of zelfs met AI is gemaakt. Een screenshot met die claim gaat snel rond.</w:t>
      </w:r>
    </w:p>
    <w:p w14:paraId="78DB216B" w14:textId="77777777" w:rsidR="006C13AD" w:rsidRDefault="00000000">
      <w:pPr>
        <w:spacing w:after="80"/>
      </w:pPr>
      <w:r>
        <w:rPr>
          <w:b/>
          <w:color w:val="0D4F78"/>
        </w:rPr>
        <w:t xml:space="preserve">Vraag aan studenten: </w:t>
      </w:r>
      <w:r>
        <w:t>Hoe ga je om met het nieuwe gerucht?</w:t>
      </w:r>
    </w:p>
    <w:p w14:paraId="099DFB36" w14:textId="77777777" w:rsidR="006C13AD" w:rsidRDefault="00000000">
      <w:pPr>
        <w:spacing w:after="80"/>
      </w:pPr>
      <w:r>
        <w:rPr>
          <w:b/>
          <w:color w:val="0D4F78"/>
        </w:rPr>
        <w:t xml:space="preserve">Keuzeopties: </w:t>
      </w:r>
      <w:r>
        <w:t>Ik roep meteen dat de video nep is; Ik wacht op controle door een betrouwbare bron; Ik leg uit wat wel en niet zeker is; Ik gebruik het gerucht om mijn kamp te verdedigen; Ik meld misleidende posts.</w:t>
      </w:r>
    </w:p>
    <w:p w14:paraId="0CBB0B7B" w14:textId="77777777" w:rsidR="006C13AD" w:rsidRDefault="00000000">
      <w:pPr>
        <w:spacing w:after="80"/>
      </w:pPr>
      <w:r>
        <w:rPr>
          <w:b/>
          <w:color w:val="0D4F78"/>
        </w:rPr>
        <w:t xml:space="preserve">Bespreekmogelijkheid: </w:t>
      </w:r>
      <w:r>
        <w:t>Ik roep meteen dat de video nep is: Waarheidsniveau en vertrouwen dalen; online onrust stijgt. | Ik wacht op controle door een betrouwbare bron: Waarheidsniveau en vertrouwen stijgen, online onrust daalt. | Ik leg uit wat wel en niet zeker is: Waarheidsniveau, vertrouwen en herstelkans stijgen.</w:t>
      </w:r>
    </w:p>
    <w:p w14:paraId="7EB41E62" w14:textId="77777777" w:rsidR="006C13AD" w:rsidRDefault="00000000">
      <w:pPr>
        <w:pStyle w:val="Kop2"/>
      </w:pPr>
      <w:r>
        <w:t>09. Platform - Het platform grijpt in</w:t>
      </w:r>
    </w:p>
    <w:p w14:paraId="5EFE985A" w14:textId="77777777" w:rsidR="006C13AD" w:rsidRDefault="00000000">
      <w:pPr>
        <w:spacing w:after="80"/>
      </w:pPr>
      <w:r>
        <w:rPr>
          <w:b/>
          <w:color w:val="0D4F78"/>
        </w:rPr>
        <w:t xml:space="preserve">Situatie: </w:t>
      </w:r>
      <w:r>
        <w:t>Het platform verwijdert sommige beelden en accounts. Een deel van de klas vindt dat bescherming, een ander deel noemt het censuur.</w:t>
      </w:r>
    </w:p>
    <w:p w14:paraId="68278D2F" w14:textId="77777777" w:rsidR="006C13AD" w:rsidRDefault="00000000">
      <w:pPr>
        <w:spacing w:after="80"/>
      </w:pPr>
      <w:r>
        <w:rPr>
          <w:b/>
          <w:color w:val="0D4F78"/>
        </w:rPr>
        <w:t xml:space="preserve">Vraag aan studenten: </w:t>
      </w:r>
      <w:r>
        <w:t>Wat vind jij van ingrijpen door het social mediaplatform?</w:t>
      </w:r>
    </w:p>
    <w:p w14:paraId="506031C5" w14:textId="77777777" w:rsidR="006C13AD" w:rsidRDefault="00000000">
      <w:pPr>
        <w:spacing w:after="80"/>
      </w:pPr>
      <w:r>
        <w:rPr>
          <w:b/>
          <w:color w:val="0D4F78"/>
        </w:rPr>
        <w:t xml:space="preserve">Keuzeopties: </w:t>
      </w:r>
      <w:r>
        <w:t>Goed dat schadelijke beelden weggaan; Slecht: iedereen moet alles kunnen zien; Alleen verwijderen met duidelijke uitleg; Ik maak screenshots voordat het verdwijnt; Ik vraag hulp bij online veiligheid.</w:t>
      </w:r>
    </w:p>
    <w:p w14:paraId="15622969" w14:textId="77777777" w:rsidR="006C13AD" w:rsidRDefault="00000000">
      <w:pPr>
        <w:spacing w:after="80"/>
      </w:pPr>
      <w:r>
        <w:rPr>
          <w:b/>
          <w:color w:val="0D4F78"/>
        </w:rPr>
        <w:t xml:space="preserve">Bespreekmogelijkheid: </w:t>
      </w:r>
      <w:r>
        <w:t>Goed dat schadelijke beelden weggaan: Privacy en jongerenwelzijn stijgen, online onrust daalt. | Slecht: iedereen moet alles kunnen zien: Online onrust en verdeeldheid stijgen; privacy daalt. | Alleen verwijderen met duidelijke uitleg: Vertrouwen en waarheidsniveau stijgen.</w:t>
      </w:r>
    </w:p>
    <w:p w14:paraId="71DB68A0" w14:textId="77777777" w:rsidR="006C13AD" w:rsidRDefault="00000000">
      <w:pPr>
        <w:pStyle w:val="Kop2"/>
      </w:pPr>
      <w:r>
        <w:t>10. Afspraken - Nieuwe afspraken</w:t>
      </w:r>
    </w:p>
    <w:p w14:paraId="0949A6E8" w14:textId="77777777" w:rsidR="006C13AD" w:rsidRDefault="00000000">
      <w:pPr>
        <w:spacing w:after="80"/>
      </w:pPr>
      <w:r>
        <w:rPr>
          <w:b/>
          <w:color w:val="0D4F78"/>
        </w:rPr>
        <w:t xml:space="preserve">Situatie: </w:t>
      </w:r>
      <w:r>
        <w:t>Na een week wil de school met studenten afspraken maken over filmen, delen, reageren en herstellen na online schade.</w:t>
      </w:r>
    </w:p>
    <w:p w14:paraId="6994D198" w14:textId="77777777" w:rsidR="006C13AD" w:rsidRDefault="00000000">
      <w:pPr>
        <w:spacing w:after="80"/>
      </w:pPr>
      <w:r>
        <w:rPr>
          <w:b/>
          <w:color w:val="0D4F78"/>
        </w:rPr>
        <w:t xml:space="preserve">Vraag aan studenten: </w:t>
      </w:r>
      <w:r>
        <w:t>Welke afspraak verdient volgens jou prioriteit?</w:t>
      </w:r>
    </w:p>
    <w:p w14:paraId="0D39A0B8" w14:textId="77777777" w:rsidR="006C13AD" w:rsidRDefault="00000000">
      <w:pPr>
        <w:spacing w:after="80"/>
      </w:pPr>
      <w:r>
        <w:rPr>
          <w:b/>
          <w:color w:val="0D4F78"/>
        </w:rPr>
        <w:t xml:space="preserve">Keuzeopties: </w:t>
      </w:r>
      <w:r>
        <w:t>Niet filmen of delen zonder toestemming; Eerst feiten checken voordat je reageert; Omstanders spreken elkaar aan; Snelle hulp voor slachtoffer en beschuldigde; Strakke sancties bij online shaming.</w:t>
      </w:r>
    </w:p>
    <w:p w14:paraId="76D766EA" w14:textId="77777777" w:rsidR="006C13AD" w:rsidRDefault="00000000">
      <w:pPr>
        <w:spacing w:after="80"/>
      </w:pPr>
      <w:r>
        <w:rPr>
          <w:b/>
          <w:color w:val="0D4F78"/>
        </w:rPr>
        <w:lastRenderedPageBreak/>
        <w:t xml:space="preserve">Bespreekmogelijkheid: </w:t>
      </w:r>
      <w:r>
        <w:t>Niet filmen of delen zonder toestemming: Privacy en jongerenwelzijn stijgen, online onrust daalt. | Eerst feiten checken voordat je reageert: Waarheidsniveau, vertrouwen en herstelkans stijgen. | Omstanders spreken elkaar aan: Groepsdruk daalt, herstelkans en veiligheidsgevoel stijgen.</w:t>
      </w:r>
    </w:p>
    <w:p w14:paraId="4094286D" w14:textId="77777777" w:rsidR="006C13AD" w:rsidRDefault="00000000">
      <w:pPr>
        <w:pStyle w:val="Kop1"/>
      </w:pPr>
      <w:r>
        <w:t>Reflectie na afloop</w:t>
      </w:r>
    </w:p>
    <w:p w14:paraId="0EDFBC89" w14:textId="77777777" w:rsidR="006C13AD" w:rsidRDefault="00000000">
      <w:pPr>
        <w:pStyle w:val="Lijstopsomteken"/>
      </w:pPr>
      <w:r>
        <w:t>Wanneer werd de situatie echt problematisch?</w:t>
      </w:r>
    </w:p>
    <w:p w14:paraId="38508C91" w14:textId="77777777" w:rsidR="006C13AD" w:rsidRDefault="00000000">
      <w:pPr>
        <w:pStyle w:val="Lijstopsomteken"/>
      </w:pPr>
      <w:r>
        <w:t>Welke keuze leek logisch, maar had negatieve gevolgen?</w:t>
      </w:r>
    </w:p>
    <w:p w14:paraId="052D6461" w14:textId="77777777" w:rsidR="006C13AD" w:rsidRDefault="00000000">
      <w:pPr>
        <w:pStyle w:val="Lijstopsomteken"/>
      </w:pPr>
      <w:r>
        <w:t>Wat is het verschil tussen veiligheid en online vergelding?</w:t>
      </w:r>
    </w:p>
    <w:p w14:paraId="39709E94" w14:textId="77777777" w:rsidR="006C13AD" w:rsidRDefault="00000000">
      <w:pPr>
        <w:pStyle w:val="Lijstopsomteken"/>
      </w:pPr>
      <w:r>
        <w:t>Waarom is privacy belangrijk, ook als iemand iets verkeerds lijkt te hebben gedaan?</w:t>
      </w:r>
    </w:p>
    <w:p w14:paraId="3080563A" w14:textId="77777777" w:rsidR="006C13AD" w:rsidRDefault="00000000">
      <w:pPr>
        <w:pStyle w:val="Lijstopsomteken"/>
      </w:pPr>
      <w:r>
        <w:t>Wat is erger: niets zeggen of te snel iets zeggen?</w:t>
      </w:r>
    </w:p>
    <w:p w14:paraId="4678CD54" w14:textId="77777777" w:rsidR="006C13AD" w:rsidRDefault="00000000">
      <w:pPr>
        <w:pStyle w:val="Lijstopsomteken"/>
      </w:pPr>
      <w:r>
        <w:t>Wie had de meeste schade van de socialmediastorm?</w:t>
      </w:r>
    </w:p>
    <w:p w14:paraId="2369FCB0" w14:textId="77777777" w:rsidR="006C13AD" w:rsidRDefault="00000000">
      <w:pPr>
        <w:pStyle w:val="Lijstopsomteken"/>
      </w:pPr>
      <w:r>
        <w:t>Welke waarde woog voor jou het zwaarst?</w:t>
      </w:r>
    </w:p>
    <w:p w14:paraId="340FB85E" w14:textId="77777777" w:rsidR="006C13AD" w:rsidRDefault="00000000">
      <w:pPr>
        <w:pStyle w:val="Lijstopsomteken"/>
      </w:pPr>
      <w:r>
        <w:t>Zou je in het echt hetzelfde doen als in de simulatie?</w:t>
      </w:r>
    </w:p>
    <w:p w14:paraId="5A20AC1D" w14:textId="77777777" w:rsidR="006C13AD" w:rsidRDefault="00000000">
      <w:pPr>
        <w:pStyle w:val="Kop1"/>
      </w:pPr>
      <w:r>
        <w:t>Korte afronding voor portfolio of terugblik</w:t>
      </w:r>
    </w:p>
    <w:p w14:paraId="3277B6B1" w14:textId="77777777" w:rsidR="006C13AD" w:rsidRDefault="00000000">
      <w:pPr>
        <w:pStyle w:val="Lijstopsomteken"/>
      </w:pPr>
      <w:r>
        <w:t>Welke keuze van de klas had het meeste effect op privacy, online onrust, groepsdruk of verdeeldheid?</w:t>
      </w:r>
    </w:p>
    <w:p w14:paraId="35A87C31" w14:textId="77777777" w:rsidR="006C13AD" w:rsidRDefault="00000000">
      <w:pPr>
        <w:pStyle w:val="Lijstopsomteken"/>
      </w:pPr>
      <w:r>
        <w:t>Welke online reactie zou je in het echt willen vertragen voordat je handelt?</w:t>
      </w:r>
    </w:p>
    <w:p w14:paraId="1BB1401D" w14:textId="77777777" w:rsidR="006C13AD" w:rsidRDefault="00000000">
      <w:pPr>
        <w:pStyle w:val="Lijstopsomteken"/>
      </w:pPr>
      <w:r>
        <w:t>Welke afspraak zou jullie klas of opleiding kunnen maken over filmen, delen en reageren?</w:t>
      </w:r>
    </w:p>
    <w:sectPr w:rsidR="006C13AD" w:rsidSect="00034616">
      <w:headerReference w:type="default" r:id="rId8"/>
      <w:footerReference w:type="default" r:id="rId9"/>
      <w:pgSz w:w="12240" w:h="15840"/>
      <w:pgMar w:top="1037" w:right="1037" w:bottom="1037" w:left="1037"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E35E" w14:textId="77777777" w:rsidR="007D2A12" w:rsidRDefault="007D2A12">
      <w:pPr>
        <w:spacing w:after="0" w:line="240" w:lineRule="auto"/>
      </w:pPr>
      <w:r>
        <w:separator/>
      </w:r>
    </w:p>
  </w:endnote>
  <w:endnote w:type="continuationSeparator" w:id="0">
    <w:p w14:paraId="285C9CFC" w14:textId="77777777" w:rsidR="007D2A12" w:rsidRDefault="007D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37E1" w14:textId="77777777" w:rsidR="006C13AD" w:rsidRDefault="00000000">
    <w:pPr>
      <w:pStyle w:val="Voettekst"/>
      <w:jc w:val="center"/>
    </w:pPr>
    <w:r>
      <w:rPr>
        <w:color w:val="5F7080"/>
        <w:sz w:val="18"/>
      </w:rPr>
      <w:t>Civilex - Socialmediastorm - docentenhandleiding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49C8" w14:textId="77777777" w:rsidR="007D2A12" w:rsidRDefault="007D2A12">
      <w:pPr>
        <w:spacing w:after="0" w:line="240" w:lineRule="auto"/>
      </w:pPr>
      <w:r>
        <w:separator/>
      </w:r>
    </w:p>
  </w:footnote>
  <w:footnote w:type="continuationSeparator" w:id="0">
    <w:p w14:paraId="502BCCDD" w14:textId="77777777" w:rsidR="007D2A12" w:rsidRDefault="007D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C0A" w14:textId="77777777" w:rsidR="006C13AD" w:rsidRDefault="00000000">
    <w:pPr>
      <w:pStyle w:val="Koptekst"/>
    </w:pPr>
    <w:r>
      <w:rPr>
        <w:noProof/>
      </w:rPr>
      <w:drawing>
        <wp:inline distT="0" distB="0" distL="0" distR="0" wp14:anchorId="3A1FCB07" wp14:editId="70BC998A">
          <wp:extent cx="1298448" cy="497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ivilex-clean.png"/>
                  <pic:cNvPicPr/>
                </pic:nvPicPr>
                <pic:blipFill>
                  <a:blip r:embed="rId1"/>
                  <a:stretch>
                    <a:fillRect/>
                  </a:stretch>
                </pic:blipFill>
                <pic:spPr>
                  <a:xfrm>
                    <a:off x="0" y="0"/>
                    <a:ext cx="1298448" cy="497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447773578">
    <w:abstractNumId w:val="8"/>
  </w:num>
  <w:num w:numId="2" w16cid:durableId="629437175">
    <w:abstractNumId w:val="6"/>
  </w:num>
  <w:num w:numId="3" w16cid:durableId="661545541">
    <w:abstractNumId w:val="5"/>
  </w:num>
  <w:num w:numId="4" w16cid:durableId="1113743644">
    <w:abstractNumId w:val="4"/>
  </w:num>
  <w:num w:numId="5" w16cid:durableId="1811902858">
    <w:abstractNumId w:val="7"/>
  </w:num>
  <w:num w:numId="6" w16cid:durableId="1202521652">
    <w:abstractNumId w:val="3"/>
  </w:num>
  <w:num w:numId="7" w16cid:durableId="961957910">
    <w:abstractNumId w:val="2"/>
  </w:num>
  <w:num w:numId="8" w16cid:durableId="733431692">
    <w:abstractNumId w:val="1"/>
  </w:num>
  <w:num w:numId="9" w16cid:durableId="12446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4DAF"/>
    <w:rsid w:val="006C13AD"/>
    <w:rsid w:val="007D2A12"/>
    <w:rsid w:val="00AA1D8D"/>
    <w:rsid w:val="00B47730"/>
    <w:rsid w:val="00CB0664"/>
    <w:rsid w:val="00E00D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46618"/>
  <w14:defaultImageDpi w14:val="300"/>
  <w15:docId w15:val="{C0E9CA7A-75E6-4659-AF08-613E9ED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line="300" w:lineRule="auto"/>
    </w:pPr>
    <w:rPr>
      <w:rFonts w:ascii="Calibri" w:hAnsi="Calibri"/>
      <w:color w:val="173044"/>
    </w:rPr>
  </w:style>
  <w:style w:type="paragraph" w:styleId="Kop1">
    <w:name w:val="heading 1"/>
    <w:basedOn w:val="Standaard"/>
    <w:next w:val="Standaard"/>
    <w:link w:val="Kop1Char"/>
    <w:uiPriority w:val="9"/>
    <w:qFormat/>
    <w:rsid w:val="00FC693F"/>
    <w:pPr>
      <w:keepNext/>
      <w:keepLines/>
      <w:spacing w:before="360" w:after="200"/>
      <w:outlineLvl w:val="0"/>
    </w:pPr>
    <w:rPr>
      <w:rFonts w:asciiTheme="majorHAnsi" w:eastAsiaTheme="majorEastAsia" w:hAnsiTheme="majorHAnsi" w:cstheme="majorBidi"/>
      <w:b/>
      <w:bCs/>
      <w:color w:val="176F9F"/>
      <w:sz w:val="32"/>
      <w:szCs w:val="28"/>
    </w:rPr>
  </w:style>
  <w:style w:type="paragraph" w:styleId="Kop2">
    <w:name w:val="heading 2"/>
    <w:basedOn w:val="Standaard"/>
    <w:next w:val="Standaard"/>
    <w:link w:val="Kop2Char"/>
    <w:uiPriority w:val="9"/>
    <w:unhideWhenUsed/>
    <w:qFormat/>
    <w:rsid w:val="00FC693F"/>
    <w:pPr>
      <w:keepNext/>
      <w:keepLines/>
      <w:spacing w:before="280" w:after="140"/>
      <w:outlineLvl w:val="1"/>
    </w:pPr>
    <w:rPr>
      <w:rFonts w:asciiTheme="majorHAnsi" w:eastAsiaTheme="majorEastAsia" w:hAnsiTheme="majorHAnsi" w:cstheme="majorBidi"/>
      <w:b/>
      <w:bCs/>
      <w:color w:val="176F9F"/>
      <w:sz w:val="26"/>
      <w:szCs w:val="26"/>
    </w:rPr>
  </w:style>
  <w:style w:type="paragraph" w:styleId="Kop3">
    <w:name w:val="heading 3"/>
    <w:basedOn w:val="Standaard"/>
    <w:next w:val="Standaard"/>
    <w:link w:val="Kop3Char"/>
    <w:uiPriority w:val="9"/>
    <w:unhideWhenUsed/>
    <w:qFormat/>
    <w:rsid w:val="00FC693F"/>
    <w:pPr>
      <w:keepNext/>
      <w:keepLines/>
      <w:spacing w:before="200" w:after="100"/>
      <w:outlineLvl w:val="2"/>
    </w:pPr>
    <w:rPr>
      <w:rFonts w:asciiTheme="majorHAnsi" w:eastAsiaTheme="majorEastAsia" w:hAnsiTheme="majorHAnsi" w:cstheme="majorBidi"/>
      <w:b/>
      <w:bCs/>
      <w:color w:val="0D4F78"/>
      <w:sz w:val="24"/>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spacing w:after="80"/>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spacing w:after="80"/>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Docentenhandleiding Socialmediastorm</dc:title>
  <dc:subject>Civilex Socialmediastorm docenthandleiding</dc:subject>
  <dc:creator>Civilex</dc:creator>
  <cp:keywords>Civilex, Socialmediastorm, burgerschap, docenthandleiding</cp:keywords>
  <dc:description>generated by python-docx</dc:description>
  <cp:lastModifiedBy>dennis wardenburg</cp:lastModifiedBy>
  <cp:revision>2</cp:revision>
  <dcterms:created xsi:type="dcterms:W3CDTF">2013-12-23T23:15:00Z</dcterms:created>
  <dcterms:modified xsi:type="dcterms:W3CDTF">2026-06-19T11:11:00Z</dcterms:modified>
  <cp:category/>
</cp:coreProperties>
</file>